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12" w:rsidRPr="008F025B" w:rsidRDefault="00BE0212" w:rsidP="00BE0212">
      <w:pPr>
        <w:widowControl/>
        <w:spacing w:line="600" w:lineRule="atLeast"/>
        <w:ind w:firstLine="480"/>
        <w:jc w:val="center"/>
        <w:rPr>
          <w:rFonts w:ascii="宋体" w:eastAsia="宋体" w:hAnsi="宋体" w:cs="宋体"/>
          <w:kern w:val="0"/>
          <w:sz w:val="28"/>
          <w:szCs w:val="28"/>
        </w:rPr>
      </w:pPr>
      <w:r w:rsidRPr="00BE027A">
        <w:rPr>
          <w:rFonts w:ascii="方正小标宋简体" w:eastAsia="方正小标宋简体" w:hAnsi="宋体" w:cs="宋体" w:hint="eastAsia"/>
          <w:b/>
          <w:bCs/>
          <w:kern w:val="0"/>
          <w:sz w:val="28"/>
          <w:szCs w:val="28"/>
        </w:rPr>
        <w:t>资助育人典型事迹材料报送要求</w:t>
      </w:r>
    </w:p>
    <w:p w:rsidR="00BE0212" w:rsidRPr="00422D59" w:rsidRDefault="00BE0212" w:rsidP="00BE0212">
      <w:pPr>
        <w:pStyle w:val="a5"/>
        <w:widowControl/>
        <w:numPr>
          <w:ilvl w:val="0"/>
          <w:numId w:val="1"/>
        </w:numPr>
        <w:spacing w:line="540" w:lineRule="atLeast"/>
        <w:ind w:firstLineChars="0"/>
        <w:rPr>
          <w:rFonts w:ascii="仿宋" w:eastAsia="仿宋" w:hAnsi="仿宋" w:cs="宋体"/>
          <w:b/>
          <w:kern w:val="0"/>
          <w:sz w:val="28"/>
          <w:szCs w:val="28"/>
        </w:rPr>
      </w:pPr>
      <w:r w:rsidRPr="00422D59">
        <w:rPr>
          <w:rFonts w:ascii="仿宋" w:eastAsia="仿宋" w:hAnsi="仿宋" w:cs="宋体" w:hint="eastAsia"/>
          <w:b/>
          <w:kern w:val="0"/>
          <w:sz w:val="28"/>
          <w:szCs w:val="28"/>
        </w:rPr>
        <w:t>征集事迹对象</w:t>
      </w:r>
    </w:p>
    <w:p w:rsidR="00BE0212" w:rsidRPr="008F025B" w:rsidRDefault="00BE0212" w:rsidP="00BE0212">
      <w:pPr>
        <w:widowControl/>
        <w:spacing w:line="540" w:lineRule="atLeast"/>
        <w:ind w:firstLine="645"/>
        <w:rPr>
          <w:rFonts w:ascii="宋体" w:eastAsia="宋体" w:hAnsi="宋体" w:cs="宋体"/>
          <w:kern w:val="0"/>
          <w:sz w:val="28"/>
          <w:szCs w:val="28"/>
        </w:rPr>
      </w:pPr>
      <w:r w:rsidRPr="008F025B">
        <w:rPr>
          <w:rFonts w:ascii="仿宋_GB2312" w:eastAsia="仿宋_GB2312" w:hAnsi="宋体" w:cs="宋体" w:hint="eastAsia"/>
          <w:kern w:val="0"/>
          <w:sz w:val="28"/>
          <w:szCs w:val="28"/>
        </w:rPr>
        <w:t>全省各级各类学校教育工作者在帮扶家庭经济困难学生树立正确人生观和价值观，艰苦朴素、勤奋学习、顺利完成学业方面的典型人物及其感人事迹。</w:t>
      </w:r>
    </w:p>
    <w:p w:rsidR="00BE0212" w:rsidRPr="00422D59" w:rsidRDefault="00BE0212" w:rsidP="00BE0212">
      <w:pPr>
        <w:widowControl/>
        <w:spacing w:line="540" w:lineRule="atLeast"/>
        <w:ind w:firstLine="645"/>
        <w:rPr>
          <w:rFonts w:ascii="仿宋" w:eastAsia="仿宋" w:hAnsi="仿宋" w:cs="宋体"/>
          <w:b/>
          <w:kern w:val="0"/>
          <w:sz w:val="28"/>
          <w:szCs w:val="28"/>
        </w:rPr>
      </w:pPr>
      <w:r>
        <w:rPr>
          <w:rFonts w:ascii="仿宋" w:eastAsia="仿宋" w:hAnsi="仿宋" w:cs="宋体" w:hint="eastAsia"/>
          <w:b/>
          <w:kern w:val="0"/>
          <w:sz w:val="28"/>
          <w:szCs w:val="28"/>
        </w:rPr>
        <w:t>二</w:t>
      </w:r>
      <w:r>
        <w:rPr>
          <w:rFonts w:ascii="仿宋" w:eastAsia="仿宋" w:hAnsi="仿宋" w:cs="宋体"/>
          <w:b/>
          <w:kern w:val="0"/>
          <w:sz w:val="28"/>
          <w:szCs w:val="28"/>
        </w:rPr>
        <w:t>、</w:t>
      </w:r>
      <w:r>
        <w:rPr>
          <w:rFonts w:ascii="仿宋" w:eastAsia="仿宋" w:hAnsi="仿宋" w:cs="宋体" w:hint="eastAsia"/>
          <w:b/>
          <w:kern w:val="0"/>
          <w:sz w:val="28"/>
          <w:szCs w:val="28"/>
        </w:rPr>
        <w:t xml:space="preserve"> </w:t>
      </w:r>
      <w:r w:rsidRPr="00422D59">
        <w:rPr>
          <w:rFonts w:ascii="仿宋" w:eastAsia="仿宋" w:hAnsi="仿宋" w:cs="宋体" w:hint="eastAsia"/>
          <w:b/>
          <w:kern w:val="0"/>
          <w:sz w:val="28"/>
          <w:szCs w:val="28"/>
        </w:rPr>
        <w:t>写作要求</w:t>
      </w:r>
    </w:p>
    <w:p w:rsidR="00BE0212" w:rsidRPr="008F025B" w:rsidRDefault="00BE0212" w:rsidP="00BE0212">
      <w:pPr>
        <w:widowControl/>
        <w:spacing w:line="540" w:lineRule="atLeast"/>
        <w:ind w:firstLine="645"/>
        <w:rPr>
          <w:rFonts w:ascii="宋体" w:eastAsia="宋体" w:hAnsi="宋体" w:cs="宋体"/>
          <w:kern w:val="0"/>
          <w:sz w:val="28"/>
          <w:szCs w:val="28"/>
        </w:rPr>
      </w:pP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一</w:t>
      </w: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材料以人物通讯形式撰写，要突出教育工作者在经济、心理、学业等方面是如何帮扶家庭经济困难学生的，可从学校、老师、同学和社会等不同层次和视角进行叙述，要具有较强的可读性。</w:t>
      </w:r>
    </w:p>
    <w:p w:rsidR="00BE0212" w:rsidRPr="008F025B" w:rsidRDefault="00BE0212" w:rsidP="00BE0212">
      <w:pPr>
        <w:widowControl/>
        <w:spacing w:line="540" w:lineRule="atLeast"/>
        <w:ind w:firstLine="645"/>
        <w:rPr>
          <w:rFonts w:ascii="宋体" w:eastAsia="宋体" w:hAnsi="宋体" w:cs="宋体"/>
          <w:kern w:val="0"/>
          <w:sz w:val="28"/>
          <w:szCs w:val="28"/>
        </w:rPr>
      </w:pP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二</w:t>
      </w: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文章要有一定的典范性，从而具有树立榜样的示范作用。要用资助育人的典型事例，让广大同学产生共鸣，在感动和振奋中获得精神激励，从而自觉珍惜学习时光、勤奋学习，积极</w:t>
      </w:r>
      <w:r w:rsidRPr="008F025B">
        <w:rPr>
          <w:rFonts w:ascii="仿宋_GB2312" w:eastAsia="仿宋_GB2312" w:hAnsi="Times New Roman" w:cs="Times New Roman" w:hint="eastAsia"/>
          <w:kern w:val="0"/>
          <w:sz w:val="28"/>
          <w:szCs w:val="28"/>
        </w:rPr>
        <w:t>向上</w:t>
      </w:r>
      <w:r w:rsidRPr="008F025B">
        <w:rPr>
          <w:rFonts w:ascii="仿宋_GB2312" w:eastAsia="仿宋_GB2312" w:hAnsi="宋体" w:cs="宋体" w:hint="eastAsia"/>
          <w:kern w:val="0"/>
          <w:sz w:val="28"/>
          <w:szCs w:val="28"/>
        </w:rPr>
        <w:t>。</w:t>
      </w:r>
    </w:p>
    <w:p w:rsidR="00BE0212" w:rsidRPr="008F025B" w:rsidRDefault="00BE0212" w:rsidP="00BE0212">
      <w:pPr>
        <w:widowControl/>
        <w:spacing w:line="540" w:lineRule="atLeast"/>
        <w:ind w:firstLine="645"/>
        <w:rPr>
          <w:rFonts w:ascii="宋体" w:eastAsia="宋体" w:hAnsi="宋体" w:cs="宋体"/>
          <w:kern w:val="0"/>
          <w:sz w:val="28"/>
          <w:szCs w:val="28"/>
        </w:rPr>
      </w:pP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三</w:t>
      </w: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文章语言要平实、简练，主题要突出，行文要做到详略得当、结构合理。材料的采集和引用要围绕主题展开，避免用简单的材料堆砌文章。要注意归纳并突出描写典型人物的个性特点，用简洁明了的叙事风格介绍励志故事，杜绝夸大或不符实际地虚构情节。</w:t>
      </w:r>
    </w:p>
    <w:p w:rsidR="00BE0212" w:rsidRDefault="00BE0212" w:rsidP="00BE0212">
      <w:pPr>
        <w:widowControl/>
        <w:spacing w:line="540" w:lineRule="atLeast"/>
        <w:ind w:firstLine="645"/>
        <w:rPr>
          <w:rFonts w:ascii="仿宋_GB2312" w:eastAsia="仿宋_GB2312" w:hAnsi="宋体" w:cs="宋体"/>
          <w:kern w:val="0"/>
          <w:sz w:val="28"/>
          <w:szCs w:val="28"/>
        </w:rPr>
      </w:pP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四</w:t>
      </w:r>
      <w:r w:rsidRPr="008F025B">
        <w:rPr>
          <w:rFonts w:ascii="Times New Roman" w:eastAsia="宋体" w:hAnsi="Times New Roman" w:cs="Times New Roman"/>
          <w:kern w:val="0"/>
          <w:sz w:val="28"/>
          <w:szCs w:val="28"/>
        </w:rPr>
        <w:t>)</w:t>
      </w:r>
      <w:r w:rsidRPr="008F025B">
        <w:rPr>
          <w:rFonts w:ascii="仿宋_GB2312" w:eastAsia="仿宋_GB2312" w:hAnsi="宋体" w:cs="宋体" w:hint="eastAsia"/>
          <w:kern w:val="0"/>
          <w:sz w:val="28"/>
          <w:szCs w:val="28"/>
        </w:rPr>
        <w:t>文章控制在1</w:t>
      </w:r>
      <w:r w:rsidRPr="008F025B">
        <w:rPr>
          <w:rFonts w:ascii="Times New Roman" w:eastAsia="宋体" w:hAnsi="Times New Roman" w:cs="Times New Roman"/>
          <w:kern w:val="0"/>
          <w:sz w:val="28"/>
          <w:szCs w:val="28"/>
        </w:rPr>
        <w:t>000-</w:t>
      </w:r>
      <w:r w:rsidRPr="008F025B">
        <w:rPr>
          <w:rFonts w:ascii="仿宋_GB2312" w:eastAsia="仿宋_GB2312" w:hAnsi="宋体" w:cs="宋体" w:hint="eastAsia"/>
          <w:kern w:val="0"/>
          <w:sz w:val="28"/>
          <w:szCs w:val="28"/>
        </w:rPr>
        <w:t>15</w:t>
      </w:r>
      <w:r w:rsidRPr="008F025B">
        <w:rPr>
          <w:rFonts w:ascii="Times New Roman" w:eastAsia="宋体" w:hAnsi="Times New Roman" w:cs="Times New Roman"/>
          <w:kern w:val="0"/>
          <w:sz w:val="28"/>
          <w:szCs w:val="28"/>
        </w:rPr>
        <w:t>00</w:t>
      </w:r>
      <w:r w:rsidRPr="008F025B">
        <w:rPr>
          <w:rFonts w:ascii="仿宋_GB2312" w:eastAsia="仿宋_GB2312" w:hAnsi="宋体" w:cs="宋体" w:hint="eastAsia"/>
          <w:kern w:val="0"/>
          <w:sz w:val="28"/>
          <w:szCs w:val="28"/>
        </w:rPr>
        <w:t>字，用</w:t>
      </w:r>
      <w:r w:rsidRPr="008F025B">
        <w:rPr>
          <w:rFonts w:ascii="Times New Roman" w:eastAsia="宋体" w:hAnsi="Times New Roman" w:cs="Times New Roman"/>
          <w:kern w:val="0"/>
          <w:sz w:val="28"/>
          <w:szCs w:val="28"/>
        </w:rPr>
        <w:t>A4</w:t>
      </w:r>
      <w:r w:rsidRPr="008F025B">
        <w:rPr>
          <w:rFonts w:ascii="仿宋_GB2312" w:eastAsia="仿宋_GB2312" w:hAnsi="宋体" w:cs="宋体" w:hint="eastAsia"/>
          <w:kern w:val="0"/>
          <w:sz w:val="28"/>
          <w:szCs w:val="28"/>
        </w:rPr>
        <w:t>纸排印，正文用五号宋体字、行距</w:t>
      </w:r>
      <w:r w:rsidRPr="008F025B">
        <w:rPr>
          <w:rFonts w:ascii="Times New Roman" w:eastAsia="宋体" w:hAnsi="Times New Roman" w:cs="Times New Roman"/>
          <w:kern w:val="0"/>
          <w:sz w:val="28"/>
          <w:szCs w:val="28"/>
        </w:rPr>
        <w:t>20</w:t>
      </w:r>
      <w:r w:rsidRPr="008F025B">
        <w:rPr>
          <w:rFonts w:ascii="仿宋_GB2312" w:eastAsia="仿宋_GB2312" w:hAnsi="宋体" w:cs="宋体" w:hint="eastAsia"/>
          <w:kern w:val="0"/>
          <w:sz w:val="28"/>
          <w:szCs w:val="28"/>
        </w:rPr>
        <w:t>磅、两端对齐、首行缩进</w:t>
      </w:r>
      <w:r w:rsidRPr="008F025B">
        <w:rPr>
          <w:rFonts w:ascii="Times New Roman" w:eastAsia="宋体" w:hAnsi="Times New Roman" w:cs="Times New Roman"/>
          <w:kern w:val="0"/>
          <w:sz w:val="28"/>
          <w:szCs w:val="28"/>
        </w:rPr>
        <w:t>2</w:t>
      </w:r>
      <w:r w:rsidRPr="008F025B">
        <w:rPr>
          <w:rFonts w:ascii="仿宋_GB2312" w:eastAsia="仿宋_GB2312" w:hAnsi="宋体" w:cs="宋体" w:hint="eastAsia"/>
          <w:kern w:val="0"/>
          <w:sz w:val="28"/>
          <w:szCs w:val="28"/>
        </w:rPr>
        <w:t>个中文字符；文章标题用三号宋体字加粗、单倍行距、段前</w:t>
      </w:r>
      <w:r w:rsidRPr="008F025B">
        <w:rPr>
          <w:rFonts w:ascii="Times New Roman" w:eastAsia="宋体" w:hAnsi="Times New Roman" w:cs="Times New Roman"/>
          <w:kern w:val="0"/>
          <w:sz w:val="28"/>
          <w:szCs w:val="28"/>
        </w:rPr>
        <w:t>24</w:t>
      </w:r>
      <w:r w:rsidRPr="008F025B">
        <w:rPr>
          <w:rFonts w:ascii="仿宋_GB2312" w:eastAsia="仿宋_GB2312" w:hAnsi="宋体" w:cs="宋体" w:hint="eastAsia"/>
          <w:kern w:val="0"/>
          <w:sz w:val="28"/>
          <w:szCs w:val="28"/>
        </w:rPr>
        <w:t>磅、段后</w:t>
      </w:r>
      <w:r w:rsidRPr="008F025B">
        <w:rPr>
          <w:rFonts w:ascii="Times New Roman" w:eastAsia="宋体" w:hAnsi="Times New Roman" w:cs="Times New Roman"/>
          <w:kern w:val="0"/>
          <w:sz w:val="28"/>
          <w:szCs w:val="28"/>
        </w:rPr>
        <w:t>12</w:t>
      </w:r>
      <w:r w:rsidRPr="008F025B">
        <w:rPr>
          <w:rFonts w:ascii="仿宋_GB2312" w:eastAsia="仿宋_GB2312" w:hAnsi="宋体" w:cs="宋体" w:hint="eastAsia"/>
          <w:kern w:val="0"/>
          <w:sz w:val="28"/>
          <w:szCs w:val="28"/>
        </w:rPr>
        <w:t>磅、居中；一级标题用小四号黑体字、单倍行距、段前</w:t>
      </w:r>
      <w:r w:rsidRPr="008F025B">
        <w:rPr>
          <w:rFonts w:ascii="Times New Roman" w:eastAsia="宋体" w:hAnsi="Times New Roman" w:cs="Times New Roman"/>
          <w:kern w:val="0"/>
          <w:sz w:val="28"/>
          <w:szCs w:val="28"/>
        </w:rPr>
        <w:t>12</w:t>
      </w:r>
      <w:r w:rsidRPr="008F025B">
        <w:rPr>
          <w:rFonts w:ascii="仿宋_GB2312" w:eastAsia="仿宋_GB2312" w:hAnsi="宋体" w:cs="宋体" w:hint="eastAsia"/>
          <w:kern w:val="0"/>
          <w:sz w:val="28"/>
          <w:szCs w:val="28"/>
        </w:rPr>
        <w:t>磅、段后</w:t>
      </w:r>
      <w:r w:rsidRPr="008F025B">
        <w:rPr>
          <w:rFonts w:ascii="Times New Roman" w:eastAsia="宋体" w:hAnsi="Times New Roman" w:cs="Times New Roman"/>
          <w:kern w:val="0"/>
          <w:sz w:val="28"/>
          <w:szCs w:val="28"/>
        </w:rPr>
        <w:t>6</w:t>
      </w:r>
      <w:r w:rsidRPr="008F025B">
        <w:rPr>
          <w:rFonts w:ascii="仿宋_GB2312" w:eastAsia="仿宋_GB2312" w:hAnsi="宋体" w:cs="宋体" w:hint="eastAsia"/>
          <w:kern w:val="0"/>
          <w:sz w:val="28"/>
          <w:szCs w:val="28"/>
        </w:rPr>
        <w:t>磅、左对齐、首行缩进</w:t>
      </w:r>
      <w:r w:rsidRPr="008F025B">
        <w:rPr>
          <w:rFonts w:ascii="Times New Roman" w:eastAsia="宋体" w:hAnsi="Times New Roman" w:cs="Times New Roman"/>
          <w:kern w:val="0"/>
          <w:sz w:val="28"/>
          <w:szCs w:val="28"/>
        </w:rPr>
        <w:t>2</w:t>
      </w:r>
      <w:r w:rsidRPr="008F025B">
        <w:rPr>
          <w:rFonts w:ascii="仿宋_GB2312" w:eastAsia="仿宋_GB2312" w:hAnsi="宋体" w:cs="宋体" w:hint="eastAsia"/>
          <w:kern w:val="0"/>
          <w:sz w:val="28"/>
          <w:szCs w:val="28"/>
        </w:rPr>
        <w:t>个中文字符；二级标题用五号宋体字、加粗、单倍行距、段前</w:t>
      </w:r>
      <w:r w:rsidRPr="008F025B">
        <w:rPr>
          <w:rFonts w:ascii="Times New Roman" w:eastAsia="宋体" w:hAnsi="Times New Roman" w:cs="Times New Roman"/>
          <w:kern w:val="0"/>
          <w:sz w:val="28"/>
          <w:szCs w:val="28"/>
        </w:rPr>
        <w:lastRenderedPageBreak/>
        <w:t>12</w:t>
      </w:r>
      <w:r w:rsidRPr="008F025B">
        <w:rPr>
          <w:rFonts w:ascii="仿宋_GB2312" w:eastAsia="仿宋_GB2312" w:hAnsi="宋体" w:cs="宋体" w:hint="eastAsia"/>
          <w:kern w:val="0"/>
          <w:sz w:val="28"/>
          <w:szCs w:val="28"/>
        </w:rPr>
        <w:t>磅、段后</w:t>
      </w:r>
      <w:r w:rsidRPr="008F025B">
        <w:rPr>
          <w:rFonts w:ascii="Times New Roman" w:eastAsia="宋体" w:hAnsi="Times New Roman" w:cs="Times New Roman"/>
          <w:kern w:val="0"/>
          <w:sz w:val="28"/>
          <w:szCs w:val="28"/>
        </w:rPr>
        <w:t>6</w:t>
      </w:r>
      <w:r w:rsidRPr="008F025B">
        <w:rPr>
          <w:rFonts w:ascii="仿宋_GB2312" w:eastAsia="仿宋_GB2312" w:hAnsi="宋体" w:cs="宋体" w:hint="eastAsia"/>
          <w:kern w:val="0"/>
          <w:sz w:val="28"/>
          <w:szCs w:val="28"/>
        </w:rPr>
        <w:t>磅、左对齐、首行缩进</w:t>
      </w:r>
      <w:r w:rsidRPr="008F025B">
        <w:rPr>
          <w:rFonts w:ascii="Times New Roman" w:eastAsia="宋体" w:hAnsi="Times New Roman" w:cs="Times New Roman"/>
          <w:kern w:val="0"/>
          <w:sz w:val="28"/>
          <w:szCs w:val="28"/>
        </w:rPr>
        <w:t>2</w:t>
      </w:r>
      <w:r w:rsidRPr="008F025B">
        <w:rPr>
          <w:rFonts w:ascii="仿宋_GB2312" w:eastAsia="仿宋_GB2312" w:hAnsi="宋体" w:cs="宋体" w:hint="eastAsia"/>
          <w:kern w:val="0"/>
          <w:sz w:val="28"/>
          <w:szCs w:val="28"/>
        </w:rPr>
        <w:t>个中文字符；三级以下标题格式同正文。</w:t>
      </w:r>
    </w:p>
    <w:p w:rsidR="00BE0212" w:rsidRDefault="00BE0212" w:rsidP="00BE0212">
      <w:pPr>
        <w:widowControl/>
        <w:spacing w:line="540" w:lineRule="atLeast"/>
        <w:ind w:firstLine="645"/>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、报送时间</w:t>
      </w:r>
    </w:p>
    <w:p w:rsidR="00BE0212" w:rsidRPr="00772205" w:rsidRDefault="00BE0212" w:rsidP="00BE0212">
      <w:pPr>
        <w:ind w:firstLine="570"/>
        <w:rPr>
          <w:rFonts w:ascii="仿宋" w:eastAsia="仿宋" w:hAnsi="仿宋" w:cs="Times New Roman"/>
          <w:b/>
          <w:sz w:val="28"/>
          <w:szCs w:val="28"/>
        </w:rPr>
      </w:pPr>
      <w:r w:rsidRPr="00772205">
        <w:rPr>
          <w:rFonts w:ascii="仿宋" w:eastAsia="仿宋" w:hAnsi="仿宋" w:cs="Times New Roman" w:hint="eastAsia"/>
          <w:b/>
          <w:sz w:val="28"/>
          <w:szCs w:val="28"/>
        </w:rPr>
        <w:t>请</w:t>
      </w:r>
      <w:r>
        <w:rPr>
          <w:rFonts w:ascii="仿宋" w:eastAsia="仿宋" w:hAnsi="仿宋" w:cs="Times New Roman" w:hint="eastAsia"/>
          <w:b/>
          <w:sz w:val="28"/>
          <w:szCs w:val="28"/>
        </w:rPr>
        <w:t>相关</w:t>
      </w:r>
      <w:r w:rsidRPr="00772205">
        <w:rPr>
          <w:rFonts w:ascii="仿宋" w:eastAsia="仿宋" w:hAnsi="仿宋" w:cs="Times New Roman"/>
          <w:b/>
          <w:sz w:val="28"/>
          <w:szCs w:val="28"/>
        </w:rPr>
        <w:t>学院</w:t>
      </w:r>
      <w:r w:rsidRPr="00772205">
        <w:rPr>
          <w:rFonts w:ascii="仿宋" w:eastAsia="仿宋" w:hAnsi="仿宋" w:cs="Times New Roman" w:hint="eastAsia"/>
          <w:b/>
          <w:sz w:val="28"/>
          <w:szCs w:val="28"/>
        </w:rPr>
        <w:t>12月</w:t>
      </w:r>
      <w:r w:rsidRPr="00772205">
        <w:rPr>
          <w:rFonts w:ascii="仿宋" w:eastAsia="仿宋" w:hAnsi="仿宋" w:cs="Times New Roman"/>
          <w:b/>
          <w:sz w:val="28"/>
          <w:szCs w:val="28"/>
        </w:rPr>
        <w:t>20</w:t>
      </w:r>
      <w:r w:rsidRPr="00772205">
        <w:rPr>
          <w:rFonts w:ascii="仿宋" w:eastAsia="仿宋" w:hAnsi="仿宋" w:cs="Times New Roman" w:hint="eastAsia"/>
          <w:b/>
          <w:sz w:val="28"/>
          <w:szCs w:val="28"/>
        </w:rPr>
        <w:t>日</w:t>
      </w:r>
      <w:r w:rsidRPr="00772205">
        <w:rPr>
          <w:rFonts w:ascii="仿宋" w:eastAsia="仿宋" w:hAnsi="仿宋" w:cs="Times New Roman"/>
          <w:b/>
          <w:sz w:val="28"/>
          <w:szCs w:val="28"/>
        </w:rPr>
        <w:t>之前以学院为单位通过奥兰报送</w:t>
      </w:r>
      <w:r w:rsidRPr="00772205">
        <w:rPr>
          <w:rFonts w:ascii="仿宋" w:eastAsia="仿宋" w:hAnsi="仿宋" w:cs="Times New Roman" w:hint="eastAsia"/>
          <w:b/>
          <w:sz w:val="28"/>
          <w:szCs w:val="28"/>
        </w:rPr>
        <w:t>。</w:t>
      </w:r>
    </w:p>
    <w:p w:rsidR="00BE0212" w:rsidRPr="00193035" w:rsidRDefault="00BE0212" w:rsidP="00BE0212">
      <w:pPr>
        <w:widowControl/>
        <w:spacing w:line="540" w:lineRule="atLeast"/>
        <w:ind w:firstLine="645"/>
        <w:rPr>
          <w:rFonts w:ascii="宋体" w:eastAsia="宋体" w:hAnsi="宋体" w:cs="宋体"/>
          <w:kern w:val="0"/>
          <w:sz w:val="28"/>
          <w:szCs w:val="28"/>
        </w:rPr>
      </w:pPr>
    </w:p>
    <w:p w:rsidR="006C28FD" w:rsidRPr="00BE0212" w:rsidRDefault="00C308CE">
      <w:bookmarkStart w:id="0" w:name="_GoBack"/>
      <w:bookmarkEnd w:id="0"/>
    </w:p>
    <w:sectPr w:rsidR="006C28FD" w:rsidRPr="00BE0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CE" w:rsidRDefault="00C308CE" w:rsidP="00BE0212">
      <w:r>
        <w:separator/>
      </w:r>
    </w:p>
  </w:endnote>
  <w:endnote w:type="continuationSeparator" w:id="0">
    <w:p w:rsidR="00C308CE" w:rsidRDefault="00C308CE" w:rsidP="00BE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CE" w:rsidRDefault="00C308CE" w:rsidP="00BE0212">
      <w:r>
        <w:separator/>
      </w:r>
    </w:p>
  </w:footnote>
  <w:footnote w:type="continuationSeparator" w:id="0">
    <w:p w:rsidR="00C308CE" w:rsidRDefault="00C308CE" w:rsidP="00BE0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A1AD7"/>
    <w:multiLevelType w:val="hybridMultilevel"/>
    <w:tmpl w:val="FBAA5F62"/>
    <w:lvl w:ilvl="0" w:tplc="0C34988E">
      <w:start w:val="1"/>
      <w:numFmt w:val="japaneseCounting"/>
      <w:lvlText w:val="%1、"/>
      <w:lvlJc w:val="left"/>
      <w:pPr>
        <w:ind w:left="1280" w:hanging="7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AB"/>
    <w:rsid w:val="002038AB"/>
    <w:rsid w:val="008E0ED6"/>
    <w:rsid w:val="009D1DCF"/>
    <w:rsid w:val="00BE0212"/>
    <w:rsid w:val="00C3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66D2D-1F74-4AAA-A4F6-C4F7AE6E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212"/>
    <w:rPr>
      <w:sz w:val="18"/>
      <w:szCs w:val="18"/>
    </w:rPr>
  </w:style>
  <w:style w:type="paragraph" w:styleId="a4">
    <w:name w:val="footer"/>
    <w:basedOn w:val="a"/>
    <w:link w:val="Char0"/>
    <w:uiPriority w:val="99"/>
    <w:unhideWhenUsed/>
    <w:rsid w:val="00BE0212"/>
    <w:pPr>
      <w:tabs>
        <w:tab w:val="center" w:pos="4153"/>
        <w:tab w:val="right" w:pos="8306"/>
      </w:tabs>
      <w:snapToGrid w:val="0"/>
      <w:jc w:val="left"/>
    </w:pPr>
    <w:rPr>
      <w:sz w:val="18"/>
      <w:szCs w:val="18"/>
    </w:rPr>
  </w:style>
  <w:style w:type="character" w:customStyle="1" w:styleId="Char0">
    <w:name w:val="页脚 Char"/>
    <w:basedOn w:val="a0"/>
    <w:link w:val="a4"/>
    <w:uiPriority w:val="99"/>
    <w:rsid w:val="00BE0212"/>
    <w:rPr>
      <w:sz w:val="18"/>
      <w:szCs w:val="18"/>
    </w:rPr>
  </w:style>
  <w:style w:type="paragraph" w:styleId="a5">
    <w:name w:val="List Paragraph"/>
    <w:basedOn w:val="a"/>
    <w:uiPriority w:val="34"/>
    <w:qFormat/>
    <w:rsid w:val="00BE02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2017-11-24T12:12:00Z</dcterms:created>
  <dcterms:modified xsi:type="dcterms:W3CDTF">2017-11-24T12:12:00Z</dcterms:modified>
</cp:coreProperties>
</file>